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A4A" w:rsidRPr="005756E0" w:rsidRDefault="00B74A4A" w:rsidP="00B74A4A">
      <w:pPr>
        <w:ind w:left="4956" w:firstLine="708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756E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Додаток</w:t>
      </w:r>
    </w:p>
    <w:p w:rsidR="00B74A4A" w:rsidRDefault="00B74A4A" w:rsidP="00B74A4A">
      <w:pPr>
        <w:ind w:left="4956" w:firstLine="708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756E0">
        <w:rPr>
          <w:rFonts w:ascii="Times New Roman" w:hAnsi="Times New Roman" w:cs="Times New Roman"/>
          <w:i/>
          <w:sz w:val="24"/>
          <w:szCs w:val="24"/>
          <w:lang w:val="uk-UA"/>
        </w:rPr>
        <w:t xml:space="preserve">до рішення виконкому міської ради </w:t>
      </w:r>
    </w:p>
    <w:p w:rsidR="00860769" w:rsidRDefault="00860769" w:rsidP="00860769">
      <w:pPr>
        <w:ind w:left="4956" w:firstLine="708"/>
        <w:jc w:val="left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від 08.08.2018 №362, в редакції</w:t>
      </w:r>
    </w:p>
    <w:p w:rsidR="00860769" w:rsidRDefault="00860769" w:rsidP="00AC46C0">
      <w:pPr>
        <w:ind w:left="5664"/>
        <w:jc w:val="left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рішення від 10.02.2021 №65</w:t>
      </w:r>
      <w:r w:rsidR="00AC46C0">
        <w:rPr>
          <w:rFonts w:ascii="Times New Roman" w:hAnsi="Times New Roman" w:cs="Times New Roman"/>
          <w:i/>
          <w:sz w:val="24"/>
          <w:szCs w:val="24"/>
          <w:lang w:val="uk-UA"/>
        </w:rPr>
        <w:t>, зі  змінами від 19.01.2022 №19</w:t>
      </w:r>
      <w:r w:rsidR="00744ACB">
        <w:rPr>
          <w:rFonts w:ascii="Times New Roman" w:hAnsi="Times New Roman" w:cs="Times New Roman"/>
          <w:i/>
          <w:sz w:val="24"/>
          <w:szCs w:val="24"/>
          <w:lang w:val="uk-UA"/>
        </w:rPr>
        <w:t>, 16.02.2022 №91</w:t>
      </w:r>
      <w:r w:rsidR="009B0D14">
        <w:rPr>
          <w:rFonts w:ascii="Times New Roman" w:hAnsi="Times New Roman" w:cs="Times New Roman"/>
          <w:i/>
          <w:sz w:val="24"/>
          <w:szCs w:val="24"/>
          <w:lang w:val="uk-UA"/>
        </w:rPr>
        <w:t>, 17.08.2022 №597</w:t>
      </w:r>
      <w:r w:rsidR="00941075">
        <w:rPr>
          <w:rFonts w:ascii="Times New Roman" w:hAnsi="Times New Roman" w:cs="Times New Roman"/>
          <w:i/>
          <w:sz w:val="24"/>
          <w:szCs w:val="24"/>
          <w:lang w:val="uk-UA"/>
        </w:rPr>
        <w:t>,</w:t>
      </w:r>
    </w:p>
    <w:p w:rsidR="00941075" w:rsidRPr="005756E0" w:rsidRDefault="00941075" w:rsidP="00AC46C0">
      <w:pPr>
        <w:ind w:left="5664"/>
        <w:jc w:val="left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04.12.2023 №1473</w:t>
      </w:r>
      <w:r w:rsidR="00196B13">
        <w:rPr>
          <w:rFonts w:ascii="Times New Roman" w:hAnsi="Times New Roman" w:cs="Times New Roman"/>
          <w:i/>
          <w:sz w:val="24"/>
          <w:szCs w:val="24"/>
          <w:lang w:val="uk-UA"/>
        </w:rPr>
        <w:t>, 23.08.2024 №1003</w:t>
      </w:r>
      <w:bookmarkStart w:id="0" w:name="_GoBack"/>
      <w:bookmarkEnd w:id="0"/>
    </w:p>
    <w:p w:rsidR="004F377C" w:rsidRPr="005756E0" w:rsidRDefault="00B74A4A" w:rsidP="005756E0">
      <w:pPr>
        <w:jc w:val="left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uk-UA" w:eastAsia="ru-RU"/>
        </w:rPr>
      </w:pPr>
      <w:r w:rsidRPr="005756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ab/>
      </w:r>
      <w:r w:rsidRPr="005756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ab/>
      </w:r>
      <w:r w:rsidRPr="005756E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uk-UA" w:eastAsia="ru-RU"/>
        </w:rPr>
        <w:tab/>
        <w:t xml:space="preserve">        </w:t>
      </w:r>
      <w:r w:rsidRPr="005756E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uk-UA" w:eastAsia="ru-RU"/>
        </w:rPr>
        <w:tab/>
      </w:r>
      <w:r w:rsidRPr="005756E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uk-UA" w:eastAsia="ru-RU"/>
        </w:rPr>
        <w:tab/>
      </w:r>
      <w:r w:rsidRPr="005756E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uk-UA" w:eastAsia="ru-RU"/>
        </w:rPr>
        <w:tab/>
      </w:r>
      <w:r w:rsidRPr="005756E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uk-UA" w:eastAsia="ru-RU"/>
        </w:rPr>
        <w:tab/>
      </w:r>
      <w:r w:rsidRPr="005756E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uk-UA" w:eastAsia="ru-RU"/>
        </w:rPr>
        <w:tab/>
      </w:r>
    </w:p>
    <w:p w:rsidR="004F377C" w:rsidRPr="005756E0" w:rsidRDefault="004F377C" w:rsidP="005C4CF3">
      <w:pPr>
        <w:ind w:left="4956" w:firstLine="708"/>
        <w:jc w:val="left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uk-UA" w:eastAsia="ru-RU"/>
        </w:rPr>
      </w:pPr>
    </w:p>
    <w:p w:rsidR="00F415AA" w:rsidRPr="005756E0" w:rsidRDefault="00F415AA" w:rsidP="00690C0A">
      <w:pPr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</w:pPr>
    </w:p>
    <w:p w:rsidR="00690C0A" w:rsidRPr="005756E0" w:rsidRDefault="00690C0A" w:rsidP="00690C0A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756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ІНФОРМАЦІЙНА  КАРТКА  </w:t>
      </w:r>
    </w:p>
    <w:p w:rsidR="00BE1A74" w:rsidRPr="00EE170A" w:rsidRDefault="00BE1A74" w:rsidP="00BE1A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адміністративн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их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нада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ю</w:t>
      </w:r>
      <w:proofErr w:type="spellStart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ться</w:t>
      </w:r>
      <w:proofErr w:type="spellEnd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в </w:t>
      </w:r>
      <w:proofErr w:type="spellStart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Центрі</w:t>
      </w:r>
      <w:proofErr w:type="spellEnd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BE1A74" w:rsidRPr="00EE170A" w:rsidRDefault="00BE1A74" w:rsidP="00BE1A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адміністративних</w:t>
      </w:r>
      <w:proofErr w:type="spellEnd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послуг</w:t>
      </w:r>
      <w:proofErr w:type="spellEnd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«</w:t>
      </w:r>
      <w:proofErr w:type="spellStart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Віза</w:t>
      </w:r>
      <w:proofErr w:type="spellEnd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 xml:space="preserve">(«Центр Дії») </w:t>
      </w:r>
      <w:proofErr w:type="spellStart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виконкому</w:t>
      </w:r>
      <w:proofErr w:type="spellEnd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Криворізької</w:t>
      </w:r>
      <w:proofErr w:type="spellEnd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 </w:t>
      </w:r>
      <w:proofErr w:type="spellStart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міської</w:t>
      </w:r>
      <w:proofErr w:type="spellEnd"/>
      <w:proofErr w:type="gramEnd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ради</w:t>
      </w:r>
    </w:p>
    <w:p w:rsidR="00BE1A74" w:rsidRPr="00EE170A" w:rsidRDefault="00BE1A74" w:rsidP="00BE1A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департаментом </w:t>
      </w:r>
      <w:proofErr w:type="spellStart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адміністративних</w:t>
      </w:r>
      <w:proofErr w:type="spellEnd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послуг</w:t>
      </w:r>
      <w:proofErr w:type="spellEnd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виконкому</w:t>
      </w:r>
      <w:proofErr w:type="spellEnd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Криворізької</w:t>
      </w:r>
      <w:proofErr w:type="spellEnd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 </w:t>
      </w:r>
      <w:proofErr w:type="spellStart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міської</w:t>
      </w:r>
      <w:proofErr w:type="spellEnd"/>
      <w:proofErr w:type="gramEnd"/>
      <w:r w:rsidRPr="00EE1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ради</w:t>
      </w:r>
    </w:p>
    <w:p w:rsidR="00690C0A" w:rsidRPr="00BE1A74" w:rsidRDefault="00690C0A" w:rsidP="00690C0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0D14" w:rsidRPr="009B0D14" w:rsidRDefault="009B0D14" w:rsidP="009B0D14">
      <w:pPr>
        <w:ind w:firstLine="709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>Послуги</w:t>
      </w:r>
      <w:r w:rsidR="00690C0A" w:rsidRPr="005756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  <w:t xml:space="preserve">: </w:t>
      </w:r>
      <w:r w:rsidRPr="009B0D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/>
        </w:rPr>
        <w:t xml:space="preserve">Надання відомостей з Державного земельного кадастру у формі витягів з Державного земельного кадастру про земельну ділянку з відомостями про речові права на земельну ділянку, їх обтяження, одержаними в порядку інформаційної взаємодії з Державного реєстру речових прав на нерухоме майно, та відомостями про ділянки надр, надані у користування відповідно до спеціальних дозволів на користування надрами та актів про надання гірничих відводів, одержаними в порядку інформаційної взаємодії з </w:t>
      </w:r>
      <w:proofErr w:type="spellStart"/>
      <w:r w:rsidRPr="009B0D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/>
        </w:rPr>
        <w:t>Держгеонадрами</w:t>
      </w:r>
      <w:proofErr w:type="spellEnd"/>
      <w:r w:rsidRPr="009B0D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/>
        </w:rPr>
        <w:t xml:space="preserve"> та </w:t>
      </w:r>
      <w:proofErr w:type="spellStart"/>
      <w:r w:rsidRPr="009B0D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/>
        </w:rPr>
        <w:t>Держпраці</w:t>
      </w:r>
      <w:proofErr w:type="spellEnd"/>
      <w:r w:rsidRPr="009B0D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/>
        </w:rPr>
        <w:t>, та/або посиланням на документи, на підставі яких відомості про обмеження у використанні земель внесені до Державного земельного кадастру.</w:t>
      </w:r>
    </w:p>
    <w:p w:rsidR="00690C0A" w:rsidRPr="009B0D14" w:rsidRDefault="009B0D14" w:rsidP="009B0D14">
      <w:pP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9B0D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/>
        </w:rPr>
        <w:t xml:space="preserve">Надання відомостей з Державного земельного кадастру у формі витягів з Державного земельного кадастру про земельну ділянку з усіма відомостями, внесеними до поземельної книги, крім відомостей про речові права на земельну ділянку, що виникли після 01 січня 2013 р., та відомостями про ділянки надр, надані у користування відповідно до спеціальних дозволів на користування надрами та актів про надання гірничих відводів, одержаними в порядку інформаційної взаємодії з </w:t>
      </w:r>
      <w:proofErr w:type="spellStart"/>
      <w:r w:rsidRPr="009B0D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/>
        </w:rPr>
        <w:t>Держгеонадрами</w:t>
      </w:r>
      <w:proofErr w:type="spellEnd"/>
      <w:r w:rsidRPr="009B0D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/>
        </w:rPr>
        <w:t xml:space="preserve"> та </w:t>
      </w:r>
      <w:proofErr w:type="spellStart"/>
      <w:r w:rsidRPr="009B0D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/>
        </w:rPr>
        <w:t>Держпраці</w:t>
      </w:r>
      <w:proofErr w:type="spellEnd"/>
      <w:r w:rsidRPr="009B0D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uk-UA"/>
        </w:rPr>
        <w:t>, та/або посиланням на документи, на підставі яких відомості про обмеження у використанні земель внесені до Державного земельного кадастру.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"/>
        <w:gridCol w:w="3557"/>
        <w:gridCol w:w="5152"/>
      </w:tblGrid>
      <w:tr w:rsidR="00690C0A" w:rsidRPr="002D515C" w:rsidTr="00BF0133">
        <w:trPr>
          <w:trHeight w:val="44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C0A" w:rsidRPr="002D515C" w:rsidRDefault="00690C0A" w:rsidP="00690C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Інформація про центр надання адміністративних послуг</w:t>
            </w:r>
          </w:p>
        </w:tc>
      </w:tr>
      <w:tr w:rsidR="00690C0A" w:rsidRPr="002D515C" w:rsidTr="00BF0133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ind w:right="-5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Центр адміністративних послуг «Віза» (надалі -Центр) </w:t>
            </w:r>
          </w:p>
        </w:tc>
      </w:tr>
      <w:tr w:rsidR="00690C0A" w:rsidRPr="002D515C" w:rsidTr="00BF01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Місцезнаходження центру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4ACB" w:rsidRPr="009740C6" w:rsidRDefault="00744ACB" w:rsidP="00744ACB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50101, м. Кривий Ріг, </w:t>
            </w:r>
            <w:proofErr w:type="spellStart"/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>. Молодіжна, 1</w:t>
            </w:r>
          </w:p>
          <w:p w:rsidR="00744ACB" w:rsidRPr="009740C6" w:rsidRDefault="00744ACB" w:rsidP="00744ACB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Територіальні підрозділи Центру:                                 </w:t>
            </w:r>
            <w:proofErr w:type="spellStart"/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>Довгинцівський</w:t>
            </w:r>
            <w:proofErr w:type="spellEnd"/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район: вул. Дніпровське шосе,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буд. 11, </w:t>
            </w:r>
            <w:proofErr w:type="spellStart"/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>. 102</w:t>
            </w:r>
          </w:p>
          <w:p w:rsidR="00744ACB" w:rsidRPr="00FA4FC6" w:rsidRDefault="00744ACB" w:rsidP="00744ACB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Покровський район</w:t>
            </w:r>
            <w:r w:rsidRPr="00FA4F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вул. </w:t>
            </w:r>
            <w:r w:rsidR="00880A2D" w:rsidRPr="00FA4FC6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Костя Гордієнка,</w:t>
            </w:r>
            <w:r w:rsidRPr="00FA4FC6">
              <w:rPr>
                <w:rFonts w:ascii="Times New Roman" w:eastAsia="Times New Roman" w:hAnsi="Times New Roman" w:cs="Times New Roman"/>
                <w:sz w:val="24"/>
                <w:szCs w:val="24"/>
              </w:rPr>
              <w:t>буд.2, каб.12</w:t>
            </w:r>
          </w:p>
          <w:p w:rsidR="00744ACB" w:rsidRPr="00FA4FC6" w:rsidRDefault="00744ACB" w:rsidP="00744ACB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FC6">
              <w:rPr>
                <w:rFonts w:ascii="Times New Roman" w:eastAsia="Times New Roman" w:hAnsi="Times New Roman" w:cs="Times New Roman"/>
                <w:sz w:val="24"/>
                <w:szCs w:val="24"/>
              </w:rPr>
              <w:t>Інгулецький район: пр-т Південний, буд. 1</w:t>
            </w:r>
          </w:p>
          <w:p w:rsidR="00744ACB" w:rsidRPr="00FA4FC6" w:rsidRDefault="00744ACB" w:rsidP="00744ACB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FC6">
              <w:rPr>
                <w:rFonts w:ascii="Times New Roman" w:eastAsia="Times New Roman" w:hAnsi="Times New Roman" w:cs="Times New Roman"/>
                <w:sz w:val="24"/>
                <w:szCs w:val="24"/>
              </w:rPr>
              <w:t>Житловий масив Інгулець: вул. Гірників, буд.19 (адміністративна будівля виконавчого комітету Інгулецької районної у місті ради)</w:t>
            </w:r>
          </w:p>
          <w:p w:rsidR="00744ACB" w:rsidRPr="00FA4FC6" w:rsidRDefault="00744ACB" w:rsidP="00744ACB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F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Саксаганський район: вул. Володимира Великого, буд. 32, </w:t>
            </w:r>
            <w:proofErr w:type="spellStart"/>
            <w:r w:rsidRPr="00FA4FC6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FA4FC6">
              <w:rPr>
                <w:rFonts w:ascii="Times New Roman" w:eastAsia="Times New Roman" w:hAnsi="Times New Roman" w:cs="Times New Roman"/>
                <w:sz w:val="24"/>
                <w:szCs w:val="24"/>
              </w:rPr>
              <w:t>. 122</w:t>
            </w:r>
          </w:p>
          <w:p w:rsidR="00744ACB" w:rsidRPr="009740C6" w:rsidRDefault="00744ACB" w:rsidP="00744ACB">
            <w:pPr>
              <w:pStyle w:val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4FC6">
              <w:rPr>
                <w:rFonts w:ascii="Times New Roman" w:eastAsia="Times New Roman" w:hAnsi="Times New Roman" w:cs="Times New Roman"/>
                <w:sz w:val="24"/>
                <w:szCs w:val="24"/>
              </w:rPr>
              <w:t>Тернівський</w:t>
            </w:r>
            <w:proofErr w:type="spellEnd"/>
            <w:r w:rsidRPr="00FA4F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район: вул. </w:t>
            </w:r>
            <w:r w:rsidR="00880A2D" w:rsidRPr="00FA4F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Антона </w:t>
            </w:r>
            <w:proofErr w:type="spellStart"/>
            <w:r w:rsidR="00880A2D" w:rsidRPr="00FA4FC6">
              <w:rPr>
                <w:rFonts w:ascii="Times New Roman" w:eastAsia="Times New Roman" w:hAnsi="Times New Roman" w:cs="Times New Roman"/>
                <w:sz w:val="24"/>
                <w:szCs w:val="24"/>
              </w:rPr>
              <w:t>Ігнатченка</w:t>
            </w:r>
            <w:proofErr w:type="spellEnd"/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буд. 1А, </w:t>
            </w:r>
            <w:proofErr w:type="spellStart"/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>. 129</w:t>
            </w:r>
          </w:p>
          <w:p w:rsidR="00690C0A" w:rsidRPr="002D515C" w:rsidRDefault="00744ACB" w:rsidP="00744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Центрально-</w:t>
            </w:r>
            <w:proofErr w:type="spellStart"/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>Міський</w:t>
            </w:r>
            <w:proofErr w:type="spellEnd"/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район: </w:t>
            </w:r>
            <w:proofErr w:type="spellStart"/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Староярмаркова</w:t>
            </w:r>
            <w:proofErr w:type="spellEnd"/>
            <w:r w:rsidRPr="009740C6">
              <w:rPr>
                <w:rFonts w:ascii="Times New Roman" w:eastAsia="Times New Roman" w:hAnsi="Times New Roman" w:cs="Times New Roman"/>
                <w:sz w:val="24"/>
                <w:szCs w:val="24"/>
              </w:rPr>
              <w:t>, буд. 44</w:t>
            </w:r>
          </w:p>
        </w:tc>
      </w:tr>
      <w:tr w:rsidR="00FA4FC6" w:rsidRPr="00196B13" w:rsidTr="00BF01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FC6" w:rsidRPr="002D515C" w:rsidRDefault="00FA4FC6" w:rsidP="00FA4FC6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FC6" w:rsidRPr="00FA4FC6" w:rsidRDefault="00FA4FC6" w:rsidP="00FA4FC6">
            <w:pPr>
              <w:pStyle w:val="a9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A4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Інформація щодо режиму роботи Центру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FC6" w:rsidRPr="00FA4FC6" w:rsidRDefault="00FA4FC6" w:rsidP="00FA4FC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Центр працює:</w:t>
            </w:r>
          </w:p>
          <w:p w:rsidR="00FA4FC6" w:rsidRPr="00FA4FC6" w:rsidRDefault="00FA4FC6" w:rsidP="00FA4FC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головний офіс – у понеділок, середу, четвер, п’ятницю, суботу з 8.00 до 16.30 годин; вівторок з 8.00 до 20.00 години, без перерви; </w:t>
            </w:r>
          </w:p>
          <w:p w:rsidR="00FA4FC6" w:rsidRPr="00FA4FC6" w:rsidRDefault="00FA4FC6" w:rsidP="00FA4FC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територіальні підрозділи із загальних питань – з понеділка до п’ятниці з 8.00 до 16.30, перерва з 12.30 до 13.00.</w:t>
            </w:r>
          </w:p>
          <w:p w:rsidR="00FA4FC6" w:rsidRPr="00FA4FC6" w:rsidRDefault="00FA4FC6" w:rsidP="00FA4FC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FA4FC6" w:rsidRPr="00FA4FC6" w:rsidRDefault="00FA4FC6" w:rsidP="00FA4FC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FA4FC6" w:rsidRPr="00FA4FC6" w:rsidRDefault="00FA4FC6" w:rsidP="00FA4FC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FA4FC6" w:rsidRPr="00FA4FC6" w:rsidRDefault="00FA4FC6" w:rsidP="00FA4FC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годин з технічною перервою з 12.30 до 13.00</w:t>
            </w:r>
          </w:p>
        </w:tc>
      </w:tr>
      <w:tr w:rsidR="00FA4FC6" w:rsidRPr="00196B13" w:rsidTr="00BF01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FC6" w:rsidRPr="002D515C" w:rsidRDefault="00FA4FC6" w:rsidP="00FA4FC6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FC6" w:rsidRPr="00FA4FC6" w:rsidRDefault="00FA4FC6" w:rsidP="00FA4FC6">
            <w:pPr>
              <w:pStyle w:val="a9"/>
              <w:tabs>
                <w:tab w:val="left" w:pos="1134"/>
              </w:tabs>
              <w:spacing w:after="0" w:line="0" w:lineRule="atLeast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A4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Телефон/факс (довідки), адреса електронної пошти та </w:t>
            </w:r>
            <w:proofErr w:type="spellStart"/>
            <w:r w:rsidRPr="00FA4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вебсайт</w:t>
            </w:r>
            <w:proofErr w:type="spellEnd"/>
            <w:r w:rsidRPr="00FA4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Центру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FC6" w:rsidRPr="00FA4FC6" w:rsidRDefault="00FA4FC6" w:rsidP="00FA4FC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4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proofErr w:type="spellEnd"/>
            <w:r w:rsidRPr="00FA4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 0-800-500-459;</w:t>
            </w:r>
          </w:p>
          <w:p w:rsidR="00FA4FC6" w:rsidRPr="00FA4FC6" w:rsidRDefault="00FA4FC6" w:rsidP="00FA4FC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viza@kr.gov.ua;</w:t>
            </w:r>
          </w:p>
          <w:p w:rsidR="00FA4FC6" w:rsidRPr="00FA4FC6" w:rsidRDefault="00FA4FC6" w:rsidP="00FA4FC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hyperlink r:id="rId7" w:history="1">
              <w:r w:rsidRPr="00FA4FC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>https://viza.kr.gov.ua</w:t>
              </w:r>
            </w:hyperlink>
            <w:r w:rsidRPr="00FA4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</w:tr>
      <w:tr w:rsidR="00690C0A" w:rsidRPr="002D515C" w:rsidTr="00FA4FC6">
        <w:trPr>
          <w:trHeight w:val="435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690C0A" w:rsidRPr="002D515C" w:rsidTr="00BF01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Кодекси, Закони України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FA4FC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Стаття 38 Закону України «Про Державний земельний кадастр»</w:t>
            </w:r>
            <w:r w:rsidR="00941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</w:p>
          <w:p w:rsidR="00D22096" w:rsidRDefault="00D22096" w:rsidP="00FA4FC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</w:t>
            </w:r>
            <w:r w:rsidR="00941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  <w:r w:rsidRPr="002D51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України «Про державну реєстрацію речових прав на нерухоме майно та їх обтяжень»</w:t>
            </w:r>
            <w:r w:rsidR="009410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</w:p>
          <w:p w:rsidR="00941075" w:rsidRPr="002D515C" w:rsidRDefault="00941075" w:rsidP="00690C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«Про адміністративну процедуру»</w:t>
            </w:r>
          </w:p>
        </w:tc>
      </w:tr>
      <w:tr w:rsidR="00690C0A" w:rsidRPr="00196B13" w:rsidTr="00BF01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ind w:left="-90" w:right="-108" w:firstLine="9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Акти Кабінету Міністрів України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4A7A4B" w:rsidP="00D220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Пункти 166-</w:t>
            </w:r>
            <w:r w:rsidR="00690C0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168, 171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177, 177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uk-UA" w:eastAsia="ru-RU"/>
              </w:rPr>
              <w:t>1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Порядку ведення Дер</w:t>
            </w:r>
            <w:r w:rsidR="00690C0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жавного земельного кадастру, затвердженого Постановою Кабінету Міністрів України від 17 жовтня 2012 року №1051 «</w:t>
            </w:r>
            <w:r w:rsidR="00690C0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 xml:space="preserve">Про затвердження Порядку ведення  Державного земельного кадастру», </w:t>
            </w:r>
            <w:r w:rsidR="00690C0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Розпорядження Кабінету Міністрів України від 16 травня 2014 року №523-р «Деякі питання надання адміністративних послуг органів виконавчої влади через центри н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адання адміністративних послуг», </w:t>
            </w:r>
          </w:p>
        </w:tc>
      </w:tr>
      <w:tr w:rsidR="00690C0A" w:rsidRPr="002D515C" w:rsidTr="00BF01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Акти центральних органів виконавчої влади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690C0A" w:rsidRPr="002D515C" w:rsidTr="00BF0133">
        <w:trPr>
          <w:trHeight w:val="7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690C0A" w:rsidRPr="002D515C" w:rsidTr="00BF0133">
        <w:trPr>
          <w:trHeight w:val="30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lastRenderedPageBreak/>
              <w:t>Умови отримання адміністративної послуги</w:t>
            </w:r>
          </w:p>
        </w:tc>
      </w:tr>
      <w:tr w:rsidR="00690C0A" w:rsidRPr="002D515C" w:rsidTr="00BF01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Підстава для одержання адміністративної  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Заяв</w:t>
            </w:r>
            <w:r w:rsidR="00F9067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а, наявність відповідного пакета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690C0A" w:rsidRPr="002D515C" w:rsidTr="00BF01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Вичерпний перелік </w:t>
            </w:r>
            <w:r w:rsidR="002D515C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доку-мен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тів, необхідних для отри</w:t>
            </w:r>
            <w:r w:rsidR="002D515C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proofErr w:type="spellStart"/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мання</w:t>
            </w:r>
            <w:proofErr w:type="spellEnd"/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адміністративної  </w:t>
            </w:r>
            <w:proofErr w:type="spellStart"/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пос</w:t>
            </w:r>
            <w:proofErr w:type="spellEnd"/>
            <w:r w:rsidR="002D515C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луги, а також вимоги до них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ind w:firstLine="14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- </w:t>
            </w:r>
            <w:r w:rsidR="00150ED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Заява про надання відомостей з  Державного </w:t>
            </w:r>
            <w:r w:rsidR="002D515C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земельного кадастру за формою, у</w:t>
            </w:r>
            <w:r w:rsidR="00150ED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становленою Порядком ведення Державного зем</w:t>
            </w:r>
            <w:r w:rsidR="002D515C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ельного кадастру, затвердженим П</w:t>
            </w:r>
            <w:r w:rsidR="00150ED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остановою Кабінету Міністрів України від 17 ж</w:t>
            </w:r>
            <w:r w:rsidR="002D515C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овтня 2012 року</w:t>
            </w:r>
            <w:r w:rsid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 1051 </w:t>
            </w:r>
            <w:r w:rsidR="002D515C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 w:rsidR="00037D4B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за бажанням заявника </w:t>
            </w:r>
            <w:r w:rsidR="00150ED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формується</w:t>
            </w:r>
            <w:r w:rsidR="00150EDA" w:rsidRPr="002D51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адміністратором </w:t>
            </w:r>
            <w:r w:rsidR="00150ED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 допомогою програмних засобів автоматизованої системи Державного земельного кадастру та роздруковується для проставляння підпису заявником (за умови відсутності зауважень до відомостей, зазначених у ній)</w:t>
            </w:r>
            <w:r w:rsidR="002D515C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90C0A" w:rsidRPr="002D515C" w:rsidRDefault="00A57046" w:rsidP="00690C0A">
            <w:pPr>
              <w:ind w:firstLine="14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-  </w:t>
            </w:r>
            <w:r w:rsidR="00197697" w:rsidRPr="002D51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документ, що підтверджує оплату послуг з надання витягу з Державного земельного</w:t>
            </w:r>
            <w:r w:rsidR="002D51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кадастру про земельну ділянку </w:t>
            </w:r>
            <w:r w:rsidR="002D515C" w:rsidRPr="002D51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[</w:t>
            </w:r>
            <w:r w:rsidR="00197697" w:rsidRPr="002D51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або інформація (реквіз</w:t>
            </w:r>
            <w:r w:rsidR="002D51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ити платежу) про сплату збору (унесення плати) у будь-якій формі, надана</w:t>
            </w:r>
            <w:r w:rsidR="00197697" w:rsidRPr="002D51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суб’єктом зверне</w:t>
            </w:r>
            <w:r w:rsidR="002D51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ння</w:t>
            </w:r>
            <w:r w:rsidR="002D515C" w:rsidRPr="002D51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]</w:t>
            </w:r>
            <w:r w:rsidR="002D51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690C0A" w:rsidRPr="002D515C" w:rsidRDefault="00690C0A" w:rsidP="00690C0A">
            <w:pPr>
              <w:spacing w:line="0" w:lineRule="atLeast"/>
              <w:ind w:firstLine="1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 документ</w:t>
            </w:r>
            <w:r w:rsidR="00F9067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що підтверджує повноваження діяти від імені заявника (у разі подання заяви уповноваженою особою)</w:t>
            </w:r>
            <w:r w:rsidR="00153586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90C0A" w:rsidRPr="002D515C" w:rsidRDefault="00153586" w:rsidP="00BF0133">
            <w:pPr>
              <w:spacing w:line="0" w:lineRule="atLeast"/>
              <w:ind w:firstLine="14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- </w:t>
            </w:r>
            <w:r w:rsidR="00B225F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запит нотаріуса, </w:t>
            </w:r>
            <w:r w:rsid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</w:t>
            </w:r>
            <w:r w:rsidR="00BF0133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провадженні якого перебуває спадкова справа (</w:t>
            </w:r>
            <w:r w:rsidR="00B225F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відповідно до пункту 17 частини п</w:t>
            </w:r>
            <w:r w:rsid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ершої статті 34 Закону України «</w:t>
            </w:r>
            <w:r w:rsidR="00B225F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 </w:t>
            </w:r>
            <w:r w:rsid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нотаріат»</w:t>
            </w:r>
            <w:r w:rsidR="00BF0133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),</w:t>
            </w:r>
            <w:r w:rsidR="00B225F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у разі, якщо витяг з Державного земельного кадастру </w:t>
            </w:r>
            <w:r w:rsidR="00BF0133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отримується 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спадкоємцем для оформ</w:t>
            </w:r>
            <w:r w:rsidR="00BF0133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лення права на спадщину</w:t>
            </w:r>
          </w:p>
        </w:tc>
      </w:tr>
      <w:tr w:rsidR="00690C0A" w:rsidRPr="002D515C" w:rsidTr="00BF01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0133" w:rsidRPr="002D515C" w:rsidRDefault="005F27B2" w:rsidP="005F27B2">
            <w:pPr>
              <w:spacing w:line="0" w:lineRule="atLeast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Для отримання витягу з Державного земельного кадастру заявник або уповноважена ним особа за дорученням власника земельної ділянки подає заяву</w:t>
            </w:r>
            <w:r w:rsidR="00690C0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про надання відомостей з </w:t>
            </w:r>
            <w:r w:rsidR="00F9067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Державного земельного кадастру в</w:t>
            </w:r>
            <w:r w:rsidR="00690C0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паперовій формі 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 доданими доку</w:t>
            </w:r>
            <w:r w:rsid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ментами</w:t>
            </w:r>
            <w:r w:rsid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 Центру</w:t>
            </w:r>
            <w:r w:rsidR="00690C0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особисто або рекомендованим листом з описом вкладення та повідомленням про вручення. </w:t>
            </w:r>
          </w:p>
          <w:p w:rsidR="00690C0A" w:rsidRPr="002D515C" w:rsidRDefault="00690C0A" w:rsidP="005F27B2">
            <w:pPr>
              <w:spacing w:line="0" w:lineRule="atLeast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 разі подання заяви органом державної влади, органом місцевого самовряд</w:t>
            </w:r>
            <w:r w:rsidR="00EE47C8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ування, у ній зазначаються  під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стави надання відповідної інформації з посиланням</w:t>
            </w:r>
            <w:r w:rsidR="00F9067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 норму закону, що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передбачає право відповідного органу запитувати таку інформацію, а також реквізити справи, у зв'язку з якою виникла потреба в отриманні інформації. Така заява розглядається в позачерговому порядку</w:t>
            </w:r>
          </w:p>
        </w:tc>
      </w:tr>
      <w:tr w:rsidR="00690C0A" w:rsidRPr="002D515C" w:rsidTr="00BF0133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Платність /</w:t>
            </w:r>
            <w:r w:rsidR="00FC507B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безоплатність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Послуга платна</w:t>
            </w:r>
          </w:p>
          <w:p w:rsidR="00690C0A" w:rsidRPr="002D515C" w:rsidRDefault="00690C0A" w:rsidP="00690C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(у випадку звернення органів виконавчої влади та органів місцевого самоврядування – безоплатна)</w:t>
            </w:r>
          </w:p>
        </w:tc>
      </w:tr>
      <w:tr w:rsidR="00690C0A" w:rsidRPr="002D515C" w:rsidTr="00BF0133">
        <w:trPr>
          <w:trHeight w:val="4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lastRenderedPageBreak/>
              <w:t>У разі оплати адміністративної послуги:</w:t>
            </w:r>
          </w:p>
        </w:tc>
      </w:tr>
      <w:tr w:rsidR="00690C0A" w:rsidRPr="002D515C" w:rsidTr="00BF0133">
        <w:trPr>
          <w:trHeight w:val="4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Нормативно-правові акти, на підставі яких стягується плата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BF0133" w:rsidP="00690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Стаття 41 Закону України «Про Державний земельний кадастр», стаття 34 Закону України «Про державну реєстрацію речових прав на нерухоме майно та їх обтяжень»</w:t>
            </w:r>
          </w:p>
          <w:p w:rsidR="002F0EED" w:rsidRPr="002D515C" w:rsidRDefault="002F0EED" w:rsidP="00690C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90C0A" w:rsidRPr="002D515C" w:rsidTr="00BF01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Розмір та порядок внесення плати за адміністративну послугу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0133" w:rsidRPr="002D515C" w:rsidRDefault="00BF0133" w:rsidP="00BF01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Розмір плати за надання послуги – 0,05 розміру прожиткового м</w:t>
            </w:r>
            <w:r w:rsidR="009E6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інімуму для працездатних осіб, у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становленого законом на </w:t>
            </w:r>
            <w:r w:rsidR="009E6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01 січня календарного року, у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якому надається відповідна адміністративна послуга </w:t>
            </w:r>
          </w:p>
          <w:p w:rsidR="00BF0133" w:rsidRPr="002D515C" w:rsidRDefault="00BF0133" w:rsidP="00BF01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 надання витягу з Державного земельного кадастру про земельну ділянку, що містить відомості Державного реєстру речових прав на нерухоме майно, додатково сплачується адміністративний збір за надання інформації з цього реєстру відповідно до  Закону України  «Про державну реєстрацію речових прав на нерухоме майно та їх обтяжень».</w:t>
            </w:r>
          </w:p>
          <w:p w:rsidR="00BF0133" w:rsidRPr="002D515C" w:rsidRDefault="00BF0133" w:rsidP="00BF01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 отримання інформації з Державного реєстру прав справляється адміністративний збір у такому розмірі:</w:t>
            </w:r>
          </w:p>
          <w:p w:rsidR="00BF0133" w:rsidRPr="002D515C" w:rsidRDefault="00BF0133" w:rsidP="00BF01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0,025 прожиткового мінімуму для працездатних осіб - отриман</w:t>
            </w:r>
            <w:r w:rsidR="002F0EED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ня інформації в паперовій формі.</w:t>
            </w:r>
          </w:p>
          <w:p w:rsidR="00BF0133" w:rsidRPr="002D515C" w:rsidRDefault="00BF0133" w:rsidP="00BF01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Адміністративний збір справляється у відповідному розмірі від прожиткового м</w:t>
            </w:r>
            <w:r w:rsidR="009E6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інімуму для праце-здатних осіб, у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становленого законом на </w:t>
            </w:r>
            <w:r w:rsidR="009E6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 січня календарного року, та округлюється до найближчих 10 гривень.</w:t>
            </w:r>
          </w:p>
          <w:p w:rsidR="00BF0133" w:rsidRPr="009E6C06" w:rsidRDefault="00BF0133" w:rsidP="00BF01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Оплата послуги здійснюється шляхом попереднього перерахування коштів через банки та/або відділення </w:t>
            </w:r>
            <w:r w:rsidR="009E6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поштового зв’язку. П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ідтвердженням оплати послуги є платіжне доручення або квитанція з відміткою банку ч</w:t>
            </w:r>
            <w:r w:rsidR="009E6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и відділення поштового зв’язку </w:t>
            </w:r>
            <w:r w:rsidR="009E6C06" w:rsidRPr="009E6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[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або інформація (реквіз</w:t>
            </w:r>
            <w:r w:rsidR="009E6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ити платежу) про сплату збору (унесення плати) у будь-якій формі, надана суб’єктом звернення</w:t>
            </w:r>
            <w:r w:rsidR="009E6C06" w:rsidRPr="009E6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].</w:t>
            </w:r>
          </w:p>
          <w:p w:rsidR="00690C0A" w:rsidRPr="00860769" w:rsidRDefault="00BF0133" w:rsidP="00BF0133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Оплата послуг здійснюється з урахуванням вимог Закону України «Про платіжні систе</w:t>
            </w:r>
            <w:r w:rsidR="009E6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ми та переказ коштів в Україні»</w:t>
            </w:r>
          </w:p>
          <w:p w:rsidR="002F0EED" w:rsidRPr="002D515C" w:rsidRDefault="002F0EED" w:rsidP="00BF0133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90C0A" w:rsidRPr="002D515C" w:rsidTr="00BF01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Розрахунковий рахунок для внесення плати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0AEF" w:rsidRPr="002D515C" w:rsidRDefault="00CC0AEF" w:rsidP="00CC0AEF">
            <w:pPr>
              <w:pStyle w:val="Default"/>
              <w:jc w:val="both"/>
              <w:rPr>
                <w:lang w:val="uk-UA"/>
              </w:rPr>
            </w:pPr>
            <w:r w:rsidRPr="002D515C">
              <w:rPr>
                <w:lang w:val="uk-UA"/>
              </w:rPr>
              <w:t>Відповідно до реквізитів, чинних на час надання адміністративної послуги</w:t>
            </w:r>
          </w:p>
          <w:p w:rsidR="005756E0" w:rsidRPr="002D515C" w:rsidRDefault="005756E0" w:rsidP="00690C0A">
            <w:pPr>
              <w:spacing w:line="0" w:lineRule="atLeast"/>
              <w:ind w:right="53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90C0A" w:rsidRPr="002D515C" w:rsidTr="00BF01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ED" w:rsidRPr="002D515C" w:rsidRDefault="00690C0A" w:rsidP="00BF0133">
            <w:pPr>
              <w:spacing w:line="0" w:lineRule="atLeast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Строк надання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 день реєстрації відповідної заяви в Центрі</w:t>
            </w:r>
          </w:p>
          <w:p w:rsidR="00690C0A" w:rsidRPr="002D515C" w:rsidRDefault="00690C0A" w:rsidP="00690C0A">
            <w:pPr>
              <w:spacing w:line="0" w:lineRule="atLeast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90C0A" w:rsidRPr="00196B13" w:rsidTr="00BF013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Перелік підстав для відмови в наданні адміністративної  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 У Державному земельному кадастрі відсутні запитувані відомості.</w:t>
            </w:r>
          </w:p>
          <w:p w:rsidR="00690C0A" w:rsidRPr="002D515C" w:rsidRDefault="00690C0A" w:rsidP="00690C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2. Із заявою про надання відомостей з Державного земельного кадастру звернулася неналежна особа.</w:t>
            </w:r>
          </w:p>
          <w:p w:rsidR="00690C0A" w:rsidRPr="002D515C" w:rsidRDefault="00690C0A" w:rsidP="00690C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 Документи подані не в повному обсязі (відсутність документа, що підтверджує повноваження діяти від імені заявника, відсутність документа, що підтверджує оплату послуг з надання витягу) та/або не відповідають вимогам, установленим законом (заява не відповідає встановленій формі).</w:t>
            </w:r>
          </w:p>
        </w:tc>
      </w:tr>
      <w:tr w:rsidR="00690C0A" w:rsidRPr="002D515C" w:rsidTr="00BF0133">
        <w:trPr>
          <w:trHeight w:val="4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Результат надання адміністративної  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numPr>
                <w:ilvl w:val="0"/>
                <w:numId w:val="1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Витяг з Державного земельного кадастру про земельну ділянку або повідомлення про відмову в наданні відомостей з Державного земельного кадастру</w:t>
            </w:r>
          </w:p>
        </w:tc>
      </w:tr>
      <w:tr w:rsidR="00690C0A" w:rsidRPr="002D515C" w:rsidTr="00BF0133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2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Спосіб отримання результату надання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spacing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Особисто, через представника (законного </w:t>
            </w:r>
            <w:proofErr w:type="spellStart"/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пред</w:t>
            </w:r>
            <w:proofErr w:type="spellEnd"/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-ставника), засобами поштового  зв’язку</w:t>
            </w:r>
          </w:p>
        </w:tc>
      </w:tr>
      <w:tr w:rsidR="00690C0A" w:rsidRPr="002D515C" w:rsidTr="00BF0133">
        <w:trPr>
          <w:trHeight w:val="1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Примітка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C0A" w:rsidRPr="002D515C" w:rsidRDefault="00690C0A" w:rsidP="00690C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Заява про надання відомостей з  Державного земельного кадастру надається за </w:t>
            </w:r>
            <w:r w:rsidR="00F9067A"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формою, у</w:t>
            </w:r>
            <w:r w:rsidRPr="002D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становленою Порядком ведення Державного земельного кадастру, затвердженим Постановою Кабінету Міністрів України від 17 жовтня 2012 року №1051</w:t>
            </w:r>
          </w:p>
        </w:tc>
      </w:tr>
    </w:tbl>
    <w:p w:rsidR="00437C8A" w:rsidRPr="002D515C" w:rsidRDefault="00CC0AE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D515C">
        <w:rPr>
          <w:rFonts w:ascii="Times New Roman" w:hAnsi="Times New Roman" w:cs="Times New Roman"/>
          <w:sz w:val="24"/>
          <w:szCs w:val="24"/>
          <w:lang w:val="uk-UA"/>
        </w:rPr>
        <w:t>Примітка: Картка діє також при наданні послуг «одним пакетом» за життєвою ситуацією «Втрата документів».</w:t>
      </w:r>
    </w:p>
    <w:p w:rsidR="00F415AA" w:rsidRPr="005756E0" w:rsidRDefault="00F415AA">
      <w:pPr>
        <w:rPr>
          <w:lang w:val="uk-UA"/>
        </w:rPr>
      </w:pPr>
    </w:p>
    <w:p w:rsidR="00F415AA" w:rsidRDefault="00F415AA">
      <w:pPr>
        <w:rPr>
          <w:lang w:val="uk-UA"/>
        </w:rPr>
      </w:pPr>
    </w:p>
    <w:p w:rsidR="009E6C06" w:rsidRPr="005756E0" w:rsidRDefault="009E6C06">
      <w:pPr>
        <w:rPr>
          <w:lang w:val="uk-UA"/>
        </w:rPr>
      </w:pPr>
    </w:p>
    <w:p w:rsidR="00F415AA" w:rsidRPr="005756E0" w:rsidRDefault="00F415AA">
      <w:pPr>
        <w:rPr>
          <w:lang w:val="uk-UA"/>
        </w:rPr>
      </w:pPr>
    </w:p>
    <w:p w:rsidR="00F415AA" w:rsidRPr="005756E0" w:rsidRDefault="00F415AA" w:rsidP="00F415AA">
      <w:pPr>
        <w:jc w:val="center"/>
        <w:outlineLvl w:val="0"/>
        <w:rPr>
          <w:rFonts w:ascii="Times New Roman" w:hAnsi="Times New Roman"/>
          <w:b/>
          <w:sz w:val="24"/>
          <w:szCs w:val="24"/>
          <w:lang w:val="uk-UA"/>
        </w:rPr>
      </w:pPr>
    </w:p>
    <w:p w:rsidR="00F415AA" w:rsidRPr="005756E0" w:rsidRDefault="00F415AA" w:rsidP="00F415AA">
      <w:pPr>
        <w:rPr>
          <w:rFonts w:ascii="Times New Roman" w:hAnsi="Times New Roman"/>
          <w:b/>
          <w:i/>
          <w:sz w:val="28"/>
          <w:szCs w:val="28"/>
          <w:lang w:val="uk-UA"/>
        </w:rPr>
      </w:pPr>
      <w:r w:rsidRPr="005756E0">
        <w:rPr>
          <w:rFonts w:ascii="Times New Roman" w:hAnsi="Times New Roman"/>
          <w:b/>
          <w:i/>
          <w:sz w:val="28"/>
          <w:szCs w:val="28"/>
          <w:lang w:val="uk-UA"/>
        </w:rPr>
        <w:t>Кер</w:t>
      </w:r>
      <w:r w:rsidR="009E6C06">
        <w:rPr>
          <w:rFonts w:ascii="Times New Roman" w:hAnsi="Times New Roman"/>
          <w:b/>
          <w:i/>
          <w:sz w:val="28"/>
          <w:szCs w:val="28"/>
          <w:lang w:val="uk-UA"/>
        </w:rPr>
        <w:t xml:space="preserve">уюча  справами виконкому </w:t>
      </w:r>
      <w:r w:rsidR="009E6C06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="009E6C06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="009E6C06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="009E6C06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="009E6C06">
        <w:rPr>
          <w:rFonts w:ascii="Times New Roman" w:hAnsi="Times New Roman"/>
          <w:b/>
          <w:i/>
          <w:sz w:val="28"/>
          <w:szCs w:val="28"/>
          <w:lang w:val="uk-UA"/>
        </w:rPr>
        <w:tab/>
        <w:t xml:space="preserve">     Тетяна </w:t>
      </w:r>
      <w:r w:rsidRPr="005756E0">
        <w:rPr>
          <w:rFonts w:ascii="Times New Roman" w:hAnsi="Times New Roman"/>
          <w:b/>
          <w:i/>
          <w:sz w:val="28"/>
          <w:szCs w:val="28"/>
          <w:lang w:val="uk-UA"/>
        </w:rPr>
        <w:t>Мала</w:t>
      </w:r>
    </w:p>
    <w:p w:rsidR="00F415AA" w:rsidRPr="005756E0" w:rsidRDefault="00F415AA">
      <w:pPr>
        <w:rPr>
          <w:lang w:val="uk-UA"/>
        </w:rPr>
      </w:pPr>
    </w:p>
    <w:sectPr w:rsidR="00F415AA" w:rsidRPr="005756E0" w:rsidSect="00F415A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E37" w:rsidRDefault="002C3E37" w:rsidP="00F415AA">
      <w:r>
        <w:separator/>
      </w:r>
    </w:p>
  </w:endnote>
  <w:endnote w:type="continuationSeparator" w:id="0">
    <w:p w:rsidR="002C3E37" w:rsidRDefault="002C3E37" w:rsidP="00F41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E37" w:rsidRDefault="002C3E37" w:rsidP="00F415AA">
      <w:r>
        <w:separator/>
      </w:r>
    </w:p>
  </w:footnote>
  <w:footnote w:type="continuationSeparator" w:id="0">
    <w:p w:rsidR="002C3E37" w:rsidRDefault="002C3E37" w:rsidP="00F41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127797"/>
      <w:docPartObj>
        <w:docPartGallery w:val="Page Numbers (Top of Page)"/>
        <w:docPartUnique/>
      </w:docPartObj>
    </w:sdtPr>
    <w:sdtEndPr/>
    <w:sdtContent>
      <w:p w:rsidR="00F415AA" w:rsidRDefault="00584F60">
        <w:pPr>
          <w:pStyle w:val="a5"/>
          <w:jc w:val="center"/>
        </w:pPr>
        <w:r w:rsidRPr="00F415A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415AA" w:rsidRPr="00F415A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415A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96B1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15A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415AA" w:rsidRPr="00CB1EAE" w:rsidRDefault="00FA7252" w:rsidP="00CB1EAE">
    <w:pPr>
      <w:pStyle w:val="a5"/>
      <w:jc w:val="lef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ab/>
    </w:r>
    <w:r>
      <w:rPr>
        <w:rFonts w:ascii="Times New Roman" w:hAnsi="Times New Roman" w:cs="Times New Roman"/>
        <w:i/>
        <w:sz w:val="24"/>
        <w:szCs w:val="24"/>
        <w:lang w:val="uk-UA"/>
      </w:rPr>
      <w:tab/>
      <w:t xml:space="preserve">Продовження додатка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A32B7"/>
    <w:multiLevelType w:val="hybridMultilevel"/>
    <w:tmpl w:val="D6A4E5AE"/>
    <w:lvl w:ilvl="0" w:tplc="1668E47A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CE655D5"/>
    <w:multiLevelType w:val="multilevel"/>
    <w:tmpl w:val="B64AD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5E32EB"/>
    <w:multiLevelType w:val="multilevel"/>
    <w:tmpl w:val="F36E49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C9684A"/>
    <w:multiLevelType w:val="hybridMultilevel"/>
    <w:tmpl w:val="C2ACD682"/>
    <w:lvl w:ilvl="0" w:tplc="D99832C2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B030F8"/>
    <w:multiLevelType w:val="hybridMultilevel"/>
    <w:tmpl w:val="1444E590"/>
    <w:lvl w:ilvl="0" w:tplc="B518D42C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4300D6"/>
    <w:multiLevelType w:val="hybridMultilevel"/>
    <w:tmpl w:val="6406CAF0"/>
    <w:lvl w:ilvl="0" w:tplc="43568B74">
      <w:start w:val="2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C0A"/>
    <w:rsid w:val="00037D4B"/>
    <w:rsid w:val="00107570"/>
    <w:rsid w:val="00150EDA"/>
    <w:rsid w:val="00153586"/>
    <w:rsid w:val="00176929"/>
    <w:rsid w:val="00196B13"/>
    <w:rsid w:val="00197697"/>
    <w:rsid w:val="001C2D59"/>
    <w:rsid w:val="001D091C"/>
    <w:rsid w:val="00271398"/>
    <w:rsid w:val="0027776E"/>
    <w:rsid w:val="00297DC8"/>
    <w:rsid w:val="002C3E37"/>
    <w:rsid w:val="002D515C"/>
    <w:rsid w:val="002F0EED"/>
    <w:rsid w:val="002F425A"/>
    <w:rsid w:val="00445FF7"/>
    <w:rsid w:val="00447B00"/>
    <w:rsid w:val="00465CBB"/>
    <w:rsid w:val="004A7A4B"/>
    <w:rsid w:val="004F377C"/>
    <w:rsid w:val="00505F57"/>
    <w:rsid w:val="00531F9D"/>
    <w:rsid w:val="005756E0"/>
    <w:rsid w:val="00576849"/>
    <w:rsid w:val="00584F60"/>
    <w:rsid w:val="005C4CF3"/>
    <w:rsid w:val="005D6865"/>
    <w:rsid w:val="005F27B2"/>
    <w:rsid w:val="00683712"/>
    <w:rsid w:val="00690C0A"/>
    <w:rsid w:val="006A7ACC"/>
    <w:rsid w:val="007230E4"/>
    <w:rsid w:val="00733D8E"/>
    <w:rsid w:val="00744ACB"/>
    <w:rsid w:val="00757BB5"/>
    <w:rsid w:val="00760065"/>
    <w:rsid w:val="00760A64"/>
    <w:rsid w:val="00792770"/>
    <w:rsid w:val="00797904"/>
    <w:rsid w:val="007B3078"/>
    <w:rsid w:val="007B6C53"/>
    <w:rsid w:val="007C27BC"/>
    <w:rsid w:val="008137A4"/>
    <w:rsid w:val="00846A43"/>
    <w:rsid w:val="00860769"/>
    <w:rsid w:val="0087523C"/>
    <w:rsid w:val="008801F5"/>
    <w:rsid w:val="00880A2D"/>
    <w:rsid w:val="008E1993"/>
    <w:rsid w:val="008F31A2"/>
    <w:rsid w:val="008F786F"/>
    <w:rsid w:val="00931D6F"/>
    <w:rsid w:val="00941075"/>
    <w:rsid w:val="00951331"/>
    <w:rsid w:val="009513F3"/>
    <w:rsid w:val="009558C1"/>
    <w:rsid w:val="009644D5"/>
    <w:rsid w:val="00997EF3"/>
    <w:rsid w:val="009B0D14"/>
    <w:rsid w:val="009C0AF8"/>
    <w:rsid w:val="009D0E85"/>
    <w:rsid w:val="009E6C06"/>
    <w:rsid w:val="009E7AF1"/>
    <w:rsid w:val="00A05794"/>
    <w:rsid w:val="00A1243D"/>
    <w:rsid w:val="00A20082"/>
    <w:rsid w:val="00A57046"/>
    <w:rsid w:val="00AA2D99"/>
    <w:rsid w:val="00AC46C0"/>
    <w:rsid w:val="00B225FA"/>
    <w:rsid w:val="00B74A4A"/>
    <w:rsid w:val="00B74B5B"/>
    <w:rsid w:val="00BC6D1D"/>
    <w:rsid w:val="00BE1A74"/>
    <w:rsid w:val="00BE2C96"/>
    <w:rsid w:val="00BF0133"/>
    <w:rsid w:val="00BF77CB"/>
    <w:rsid w:val="00C466A8"/>
    <w:rsid w:val="00C9565F"/>
    <w:rsid w:val="00CB1EAE"/>
    <w:rsid w:val="00CC0AEF"/>
    <w:rsid w:val="00D22096"/>
    <w:rsid w:val="00DC5D39"/>
    <w:rsid w:val="00EB0B0C"/>
    <w:rsid w:val="00EE47C8"/>
    <w:rsid w:val="00EE4B87"/>
    <w:rsid w:val="00F00A1B"/>
    <w:rsid w:val="00F306FB"/>
    <w:rsid w:val="00F33A54"/>
    <w:rsid w:val="00F415AA"/>
    <w:rsid w:val="00F9067A"/>
    <w:rsid w:val="00FA4FC6"/>
    <w:rsid w:val="00FA7252"/>
    <w:rsid w:val="00FC507B"/>
    <w:rsid w:val="00FE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8DA3"/>
  <w15:docId w15:val="{A9F86B6D-37C0-446F-93B8-D77EF009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0C0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690C0A"/>
    <w:rPr>
      <w:color w:val="0000FF"/>
      <w:u w:val="single"/>
    </w:rPr>
  </w:style>
  <w:style w:type="character" w:customStyle="1" w:styleId="rvts46">
    <w:name w:val="rvts46"/>
    <w:basedOn w:val="a0"/>
    <w:rsid w:val="004A7A4B"/>
  </w:style>
  <w:style w:type="character" w:customStyle="1" w:styleId="apple-converted-space">
    <w:name w:val="apple-converted-space"/>
    <w:basedOn w:val="a0"/>
    <w:rsid w:val="004A7A4B"/>
  </w:style>
  <w:style w:type="paragraph" w:styleId="a5">
    <w:name w:val="header"/>
    <w:basedOn w:val="a"/>
    <w:link w:val="a6"/>
    <w:uiPriority w:val="99"/>
    <w:unhideWhenUsed/>
    <w:rsid w:val="00F415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15AA"/>
  </w:style>
  <w:style w:type="paragraph" w:styleId="a7">
    <w:name w:val="footer"/>
    <w:basedOn w:val="a"/>
    <w:link w:val="a8"/>
    <w:uiPriority w:val="99"/>
    <w:semiHidden/>
    <w:unhideWhenUsed/>
    <w:rsid w:val="00F415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415AA"/>
  </w:style>
  <w:style w:type="paragraph" w:styleId="a9">
    <w:name w:val="List Paragraph"/>
    <w:basedOn w:val="a"/>
    <w:uiPriority w:val="34"/>
    <w:qFormat/>
    <w:rsid w:val="005C4CF3"/>
    <w:pPr>
      <w:spacing w:after="200" w:line="276" w:lineRule="auto"/>
      <w:ind w:left="720"/>
      <w:contextualSpacing/>
      <w:jc w:val="left"/>
    </w:pPr>
    <w:rPr>
      <w:rFonts w:eastAsiaTheme="minorEastAsia"/>
      <w:lang w:eastAsia="ru-RU"/>
    </w:rPr>
  </w:style>
  <w:style w:type="paragraph" w:customStyle="1" w:styleId="Default">
    <w:name w:val="Default"/>
    <w:uiPriority w:val="99"/>
    <w:rsid w:val="00CC0AEF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бычный1"/>
    <w:rsid w:val="00744ACB"/>
    <w:pPr>
      <w:spacing w:after="200" w:line="276" w:lineRule="auto"/>
      <w:jc w:val="left"/>
    </w:pPr>
    <w:rPr>
      <w:rFonts w:ascii="Calibri" w:eastAsia="Calibri" w:hAnsi="Calibri" w:cs="Calibri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843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iza.kr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visa66</cp:lastModifiedBy>
  <cp:revision>5</cp:revision>
  <cp:lastPrinted>2021-01-21T14:46:00Z</cp:lastPrinted>
  <dcterms:created xsi:type="dcterms:W3CDTF">2024-08-29T09:25:00Z</dcterms:created>
  <dcterms:modified xsi:type="dcterms:W3CDTF">2024-08-29T10:38:00Z</dcterms:modified>
</cp:coreProperties>
</file>